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C8C554C" w:rsidR="00067FB6" w:rsidRPr="00644096" w:rsidRDefault="00644096" w:rsidP="00644096">
      <w:pPr>
        <w:pStyle w:val="ListParagraph"/>
        <w:numPr>
          <w:ilvl w:val="0"/>
          <w:numId w:val="0"/>
        </w:numPr>
        <w:tabs>
          <w:tab w:val="left" w:pos="1257"/>
        </w:tabs>
        <w:ind w:left="720"/>
        <w:rPr>
          <w:b w:val="0"/>
          <w:bCs w:val="0"/>
        </w:rPr>
      </w:pPr>
      <w:r w:rsidRPr="00644096">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72D9B29" w:rsidR="00ED612A" w:rsidRPr="00BB2D13" w:rsidRDefault="00475EED" w:rsidP="00EA5F32">
      <w:pPr>
        <w:ind w:left="720"/>
        <w:rPr>
          <w:bCs w:val="0"/>
          <w:sz w:val="24"/>
          <w:szCs w:val="24"/>
        </w:rPr>
      </w:pPr>
      <w:r w:rsidRPr="00475EED">
        <w:rPr>
          <w:bCs w:val="0"/>
          <w:sz w:val="24"/>
          <w:szCs w:val="24"/>
        </w:rPr>
        <w:t>27A102a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AD6B4CC" w:rsidR="00D65E7E" w:rsidRPr="00BB2D13" w:rsidRDefault="009847BF" w:rsidP="00EA5F32">
      <w:pPr>
        <w:ind w:left="720"/>
        <w:rPr>
          <w:bCs w:val="0"/>
          <w:sz w:val="24"/>
          <w:szCs w:val="24"/>
        </w:rPr>
      </w:pPr>
      <w:r w:rsidRPr="009847BF">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5FD7BFB" w:rsidR="007E1F89" w:rsidRDefault="005B6004" w:rsidP="00182173">
      <w:pPr>
        <w:ind w:left="720"/>
        <w:rPr>
          <w:bCs w:val="0"/>
          <w:sz w:val="24"/>
          <w:szCs w:val="24"/>
        </w:rPr>
      </w:pPr>
      <w:r w:rsidRPr="005B6004">
        <w:rPr>
          <w:bCs w:val="0"/>
          <w:sz w:val="24"/>
          <w:szCs w:val="24"/>
        </w:rPr>
        <w:t>27A1:  A properly maintained control account EAC is regularly to reflect program progress, as well as scope and schedule changes. This is supported by timely updates at the work package, planning package, or lower levels, based on modified resource requirements.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32362EF" w:rsidR="00ED612A" w:rsidRPr="00E17DF5" w:rsidRDefault="009F44CF" w:rsidP="00EA5F32">
      <w:pPr>
        <w:ind w:left="720"/>
        <w:rPr>
          <w:bCs w:val="0"/>
          <w:sz w:val="24"/>
          <w:szCs w:val="24"/>
        </w:rPr>
      </w:pPr>
      <w:r w:rsidRPr="009F44CF">
        <w:rPr>
          <w:bCs w:val="0"/>
          <w:sz w:val="24"/>
          <w:szCs w:val="24"/>
        </w:rPr>
        <w:t>Are time-phased estimates to complete aligned with the remaining tasks in the integrated master schedule?</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519CB5D2" w14:textId="77777777" w:rsidR="000667D7" w:rsidRPr="000667D7" w:rsidRDefault="000667D7" w:rsidP="000667D7">
      <w:pPr>
        <w:ind w:left="720"/>
        <w:rPr>
          <w:bCs w:val="0"/>
          <w:sz w:val="24"/>
          <w:szCs w:val="24"/>
        </w:rPr>
      </w:pPr>
      <w:r w:rsidRPr="000667D7">
        <w:rPr>
          <w:bCs w:val="0"/>
          <w:sz w:val="24"/>
          <w:szCs w:val="24"/>
        </w:rPr>
        <w:t xml:space="preserve">X = Count of incomplete WPs/PPs/SLPPs in the EV Cost Tool where </w:t>
      </w:r>
      <w:proofErr w:type="gramStart"/>
      <w:r w:rsidRPr="000667D7">
        <w:rPr>
          <w:bCs w:val="0"/>
          <w:sz w:val="24"/>
          <w:szCs w:val="24"/>
        </w:rPr>
        <w:t>time-phased</w:t>
      </w:r>
      <w:proofErr w:type="gramEnd"/>
      <w:r w:rsidRPr="000667D7">
        <w:rPr>
          <w:bCs w:val="0"/>
          <w:sz w:val="24"/>
          <w:szCs w:val="24"/>
        </w:rPr>
        <w:t xml:space="preserve"> ETC does not align with forecast dates in the IMS</w:t>
      </w:r>
    </w:p>
    <w:p w14:paraId="19DF56AE" w14:textId="03F82CC2" w:rsidR="00B73603" w:rsidRDefault="000667D7" w:rsidP="000667D7">
      <w:pPr>
        <w:ind w:left="720"/>
        <w:rPr>
          <w:bCs w:val="0"/>
          <w:sz w:val="24"/>
          <w:szCs w:val="24"/>
        </w:rPr>
      </w:pPr>
      <w:r w:rsidRPr="000667D7">
        <w:rPr>
          <w:bCs w:val="0"/>
          <w:sz w:val="24"/>
          <w:szCs w:val="24"/>
        </w:rPr>
        <w:t>Y = Total count of incomplete WPs/PPs/SLPPs in the EV Cost Tool that are also within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A419745" w:rsidR="00ED612A" w:rsidRDefault="00004F25" w:rsidP="00EA5F32">
      <w:pPr>
        <w:ind w:left="720"/>
        <w:rPr>
          <w:bCs w:val="0"/>
          <w:sz w:val="24"/>
          <w:szCs w:val="24"/>
        </w:rPr>
      </w:pPr>
      <w:r w:rsidRPr="00004F25">
        <w:rPr>
          <w:bCs w:val="0"/>
          <w:sz w:val="24"/>
          <w:szCs w:val="24"/>
        </w:rPr>
        <w:t>X/Y ≤ 10%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7271812" w14:textId="77777777" w:rsidR="00A902BB" w:rsidRPr="00A902BB" w:rsidRDefault="00A902BB" w:rsidP="00A902BB">
      <w:pPr>
        <w:ind w:left="720"/>
        <w:rPr>
          <w:bCs w:val="0"/>
          <w:sz w:val="24"/>
          <w:szCs w:val="24"/>
        </w:rPr>
      </w:pPr>
      <w:r w:rsidRPr="00A902BB">
        <w:rPr>
          <w:bCs w:val="0"/>
          <w:sz w:val="24"/>
          <w:szCs w:val="24"/>
        </w:rPr>
        <w:t>02 Accounting Fiscal Calendar</w:t>
      </w:r>
    </w:p>
    <w:p w14:paraId="51D33877" w14:textId="77777777" w:rsidR="00A902BB" w:rsidRPr="00A902BB" w:rsidRDefault="00A902BB" w:rsidP="00A902BB">
      <w:pPr>
        <w:ind w:left="720"/>
        <w:rPr>
          <w:bCs w:val="0"/>
          <w:sz w:val="24"/>
          <w:szCs w:val="24"/>
        </w:rPr>
      </w:pPr>
      <w:r w:rsidRPr="00A902BB">
        <w:rPr>
          <w:bCs w:val="0"/>
          <w:sz w:val="24"/>
          <w:szCs w:val="24"/>
        </w:rPr>
        <w:tab/>
        <w:t xml:space="preserve">02B Beginning of period (BOP) </w:t>
      </w:r>
      <w:proofErr w:type="gramStart"/>
      <w:r w:rsidRPr="00A902BB">
        <w:rPr>
          <w:bCs w:val="0"/>
          <w:sz w:val="24"/>
          <w:szCs w:val="24"/>
        </w:rPr>
        <w:t>dates</w:t>
      </w:r>
      <w:proofErr w:type="gramEnd"/>
    </w:p>
    <w:p w14:paraId="2F2A0379" w14:textId="77777777" w:rsidR="00A902BB" w:rsidRPr="00A902BB" w:rsidRDefault="00A902BB" w:rsidP="00A902BB">
      <w:pPr>
        <w:ind w:left="720" w:firstLine="720"/>
        <w:rPr>
          <w:bCs w:val="0"/>
          <w:sz w:val="24"/>
          <w:szCs w:val="24"/>
        </w:rPr>
      </w:pPr>
      <w:r w:rsidRPr="00A902BB">
        <w:rPr>
          <w:bCs w:val="0"/>
          <w:sz w:val="24"/>
          <w:szCs w:val="24"/>
        </w:rPr>
        <w:t xml:space="preserve">02C End of period (EOP) </w:t>
      </w:r>
      <w:proofErr w:type="gramStart"/>
      <w:r w:rsidRPr="00A902BB">
        <w:rPr>
          <w:bCs w:val="0"/>
          <w:sz w:val="24"/>
          <w:szCs w:val="24"/>
        </w:rPr>
        <w:t>dates</w:t>
      </w:r>
      <w:proofErr w:type="gramEnd"/>
    </w:p>
    <w:p w14:paraId="79D4156A" w14:textId="77777777" w:rsidR="00A902BB" w:rsidRPr="00A902BB" w:rsidRDefault="00A902BB" w:rsidP="00A902BB">
      <w:pPr>
        <w:ind w:left="720"/>
        <w:rPr>
          <w:bCs w:val="0"/>
          <w:sz w:val="24"/>
          <w:szCs w:val="24"/>
        </w:rPr>
      </w:pPr>
      <w:r w:rsidRPr="00A902BB">
        <w:rPr>
          <w:bCs w:val="0"/>
          <w:sz w:val="24"/>
          <w:szCs w:val="24"/>
        </w:rPr>
        <w:t>11 Integrated Master Schedule (IMS)</w:t>
      </w:r>
    </w:p>
    <w:p w14:paraId="58468941" w14:textId="77777777" w:rsidR="00A902BB" w:rsidRPr="00A902BB" w:rsidRDefault="00A902BB" w:rsidP="00A902BB">
      <w:pPr>
        <w:ind w:left="720"/>
        <w:rPr>
          <w:bCs w:val="0"/>
          <w:sz w:val="24"/>
          <w:szCs w:val="24"/>
        </w:rPr>
      </w:pPr>
      <w:r w:rsidRPr="00A902BB">
        <w:rPr>
          <w:bCs w:val="0"/>
          <w:sz w:val="24"/>
          <w:szCs w:val="24"/>
        </w:rPr>
        <w:tab/>
        <w:t>11V Forecast Finish Date</w:t>
      </w:r>
    </w:p>
    <w:p w14:paraId="250C654C" w14:textId="77777777" w:rsidR="00A902BB" w:rsidRPr="00A902BB" w:rsidRDefault="00A902BB" w:rsidP="00A902BB">
      <w:pPr>
        <w:ind w:left="720"/>
        <w:rPr>
          <w:bCs w:val="0"/>
          <w:sz w:val="24"/>
          <w:szCs w:val="24"/>
        </w:rPr>
      </w:pPr>
      <w:r w:rsidRPr="00A902BB">
        <w:rPr>
          <w:bCs w:val="0"/>
          <w:sz w:val="24"/>
          <w:szCs w:val="24"/>
        </w:rPr>
        <w:tab/>
        <w:t>11W Forecast Start Date</w:t>
      </w:r>
    </w:p>
    <w:p w14:paraId="6796D08D" w14:textId="77777777" w:rsidR="00A902BB" w:rsidRPr="00A902BB" w:rsidRDefault="00A902BB" w:rsidP="00A902BB">
      <w:pPr>
        <w:ind w:left="720"/>
        <w:rPr>
          <w:bCs w:val="0"/>
          <w:sz w:val="24"/>
          <w:szCs w:val="24"/>
        </w:rPr>
      </w:pPr>
      <w:r w:rsidRPr="00A902BB">
        <w:rPr>
          <w:bCs w:val="0"/>
          <w:sz w:val="24"/>
          <w:szCs w:val="24"/>
        </w:rPr>
        <w:tab/>
        <w:t>11AG Status Date</w:t>
      </w:r>
    </w:p>
    <w:p w14:paraId="1FCB970D" w14:textId="77777777" w:rsidR="00A902BB" w:rsidRPr="00A902BB" w:rsidRDefault="00A902BB" w:rsidP="00A902BB">
      <w:pPr>
        <w:ind w:left="720"/>
        <w:rPr>
          <w:bCs w:val="0"/>
          <w:sz w:val="24"/>
          <w:szCs w:val="24"/>
        </w:rPr>
      </w:pPr>
      <w:r w:rsidRPr="00A902BB">
        <w:rPr>
          <w:bCs w:val="0"/>
          <w:sz w:val="24"/>
          <w:szCs w:val="24"/>
        </w:rPr>
        <w:tab/>
        <w:t>11AP WP/PP/SLPP UIDs</w:t>
      </w:r>
    </w:p>
    <w:p w14:paraId="606EA1CA" w14:textId="77777777" w:rsidR="00A902BB" w:rsidRPr="00A902BB" w:rsidRDefault="00A902BB" w:rsidP="00A902BB">
      <w:pPr>
        <w:ind w:left="720"/>
        <w:rPr>
          <w:bCs w:val="0"/>
          <w:sz w:val="24"/>
          <w:szCs w:val="24"/>
        </w:rPr>
      </w:pPr>
      <w:r w:rsidRPr="00A902BB">
        <w:rPr>
          <w:bCs w:val="0"/>
          <w:sz w:val="24"/>
          <w:szCs w:val="24"/>
        </w:rPr>
        <w:t>13 EV Cost Tool Data</w:t>
      </w:r>
    </w:p>
    <w:p w14:paraId="0F41BAF2" w14:textId="77777777" w:rsidR="00A902BB" w:rsidRPr="00A902BB" w:rsidRDefault="00A902BB" w:rsidP="00A902BB">
      <w:pPr>
        <w:ind w:left="720"/>
        <w:rPr>
          <w:bCs w:val="0"/>
          <w:sz w:val="24"/>
          <w:szCs w:val="24"/>
        </w:rPr>
      </w:pPr>
      <w:r w:rsidRPr="00A902BB">
        <w:rPr>
          <w:bCs w:val="0"/>
          <w:sz w:val="24"/>
          <w:szCs w:val="24"/>
        </w:rPr>
        <w:tab/>
        <w:t>13H BAC</w:t>
      </w:r>
    </w:p>
    <w:p w14:paraId="67AD935A" w14:textId="77777777" w:rsidR="00A902BB" w:rsidRPr="00A902BB" w:rsidRDefault="00A902BB" w:rsidP="00A902BB">
      <w:pPr>
        <w:ind w:left="720"/>
        <w:rPr>
          <w:bCs w:val="0"/>
          <w:sz w:val="24"/>
          <w:szCs w:val="24"/>
        </w:rPr>
      </w:pPr>
      <w:r w:rsidRPr="00A902BB">
        <w:rPr>
          <w:bCs w:val="0"/>
          <w:sz w:val="24"/>
          <w:szCs w:val="24"/>
        </w:rPr>
        <w:tab/>
        <w:t>13Q BCWP</w:t>
      </w:r>
      <w:r w:rsidRPr="00543BAD">
        <w:rPr>
          <w:bCs w:val="0"/>
          <w:sz w:val="24"/>
          <w:szCs w:val="24"/>
          <w:vertAlign w:val="subscript"/>
        </w:rPr>
        <w:t>CUM</w:t>
      </w:r>
    </w:p>
    <w:p w14:paraId="08FAE1CE" w14:textId="77777777" w:rsidR="00A902BB" w:rsidRPr="00A902BB" w:rsidRDefault="00A902BB" w:rsidP="00A902BB">
      <w:pPr>
        <w:ind w:left="720"/>
        <w:rPr>
          <w:bCs w:val="0"/>
          <w:sz w:val="24"/>
          <w:szCs w:val="24"/>
        </w:rPr>
      </w:pPr>
      <w:r w:rsidRPr="00A902BB">
        <w:rPr>
          <w:bCs w:val="0"/>
          <w:sz w:val="24"/>
          <w:szCs w:val="24"/>
        </w:rPr>
        <w:tab/>
        <w:t>13AM ETC (Time-phased)</w:t>
      </w:r>
    </w:p>
    <w:p w14:paraId="5D675EBB" w14:textId="77777777" w:rsidR="00A902BB" w:rsidRDefault="00A902BB" w:rsidP="00A902BB">
      <w:pPr>
        <w:ind w:left="720"/>
        <w:rPr>
          <w:bCs w:val="0"/>
          <w:sz w:val="24"/>
          <w:szCs w:val="24"/>
        </w:rPr>
      </w:pPr>
      <w:r w:rsidRPr="00A902BB">
        <w:rPr>
          <w:bCs w:val="0"/>
          <w:sz w:val="24"/>
          <w:szCs w:val="24"/>
        </w:rPr>
        <w:tab/>
        <w:t>13AP EVT</w:t>
      </w:r>
      <w:r w:rsidRPr="00A902BB">
        <w:rPr>
          <w:bCs w:val="0"/>
          <w:sz w:val="24"/>
          <w:szCs w:val="24"/>
        </w:rPr>
        <w:tab/>
      </w:r>
    </w:p>
    <w:p w14:paraId="1BB543DA" w14:textId="4F752DB5" w:rsidR="00A902BB" w:rsidRPr="00A902BB" w:rsidRDefault="00A902BB" w:rsidP="00A902BB">
      <w:pPr>
        <w:ind w:left="720" w:firstLine="720"/>
        <w:rPr>
          <w:bCs w:val="0"/>
          <w:sz w:val="24"/>
          <w:szCs w:val="24"/>
        </w:rPr>
      </w:pPr>
      <w:r w:rsidRPr="00A902BB">
        <w:rPr>
          <w:bCs w:val="0"/>
          <w:sz w:val="24"/>
          <w:szCs w:val="24"/>
        </w:rPr>
        <w:t>13BA WP/PP/SLPP UIDs</w:t>
      </w:r>
    </w:p>
    <w:p w14:paraId="13F8B586" w14:textId="77777777" w:rsidR="00A902BB" w:rsidRPr="00A902BB" w:rsidRDefault="00A902BB" w:rsidP="00A902BB">
      <w:pPr>
        <w:ind w:left="720"/>
        <w:rPr>
          <w:bCs w:val="0"/>
          <w:sz w:val="24"/>
          <w:szCs w:val="24"/>
        </w:rPr>
      </w:pPr>
      <w:r w:rsidRPr="00A902BB">
        <w:rPr>
          <w:bCs w:val="0"/>
          <w:sz w:val="24"/>
          <w:szCs w:val="24"/>
        </w:rPr>
        <w:t>44 Cost Data Dictionary</w:t>
      </w:r>
    </w:p>
    <w:p w14:paraId="57571CD1" w14:textId="4758996A" w:rsidR="00ED612A" w:rsidRDefault="00A902BB" w:rsidP="00A902BB">
      <w:pPr>
        <w:ind w:left="720"/>
        <w:rPr>
          <w:bCs w:val="0"/>
          <w:sz w:val="24"/>
          <w:szCs w:val="24"/>
        </w:rPr>
      </w:pPr>
      <w:r w:rsidRPr="00A902BB">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6D48700" w14:textId="77777777" w:rsidR="00543BAD" w:rsidRPr="00543BAD" w:rsidRDefault="00543BAD" w:rsidP="00543BAD">
      <w:pPr>
        <w:pStyle w:val="ListParagraph"/>
        <w:numPr>
          <w:ilvl w:val="0"/>
          <w:numId w:val="39"/>
        </w:numPr>
        <w:rPr>
          <w:b w:val="0"/>
          <w:bCs w:val="0"/>
          <w:szCs w:val="24"/>
        </w:rPr>
      </w:pPr>
      <w:r w:rsidRPr="00543BAD">
        <w:rPr>
          <w:b w:val="0"/>
          <w:bCs w:val="0"/>
          <w:szCs w:val="24"/>
        </w:rPr>
        <w:t>For discrete WPs: If BAC and BCWP</w:t>
      </w:r>
      <w:r w:rsidRPr="00543BAD">
        <w:rPr>
          <w:b w:val="0"/>
          <w:bCs w:val="0"/>
          <w:szCs w:val="24"/>
          <w:vertAlign w:val="subscript"/>
        </w:rPr>
        <w:t>CUM</w:t>
      </w:r>
      <w:r w:rsidRPr="00543BAD">
        <w:rPr>
          <w:b w:val="0"/>
          <w:bCs w:val="0"/>
          <w:szCs w:val="24"/>
        </w:rPr>
        <w:t xml:space="preserve"> are within $100 (or 1 hour), then WP is complete.</w:t>
      </w:r>
    </w:p>
    <w:p w14:paraId="324BE2BE" w14:textId="77777777" w:rsidR="00543BAD" w:rsidRPr="00543BAD" w:rsidRDefault="00543BAD" w:rsidP="00543BAD">
      <w:pPr>
        <w:pStyle w:val="ListParagraph"/>
        <w:numPr>
          <w:ilvl w:val="0"/>
          <w:numId w:val="39"/>
        </w:numPr>
        <w:rPr>
          <w:b w:val="0"/>
          <w:bCs w:val="0"/>
          <w:szCs w:val="24"/>
        </w:rPr>
      </w:pPr>
      <w:r w:rsidRPr="00543BAD">
        <w:rPr>
          <w:b w:val="0"/>
          <w:bCs w:val="0"/>
          <w:szCs w:val="24"/>
        </w:rPr>
        <w:lastRenderedPageBreak/>
        <w:t>For LOE WPs: If BAC and BCWP</w:t>
      </w:r>
      <w:r w:rsidRPr="00543BAD">
        <w:rPr>
          <w:b w:val="0"/>
          <w:bCs w:val="0"/>
          <w:szCs w:val="24"/>
          <w:vertAlign w:val="subscript"/>
        </w:rPr>
        <w:t>CUM</w:t>
      </w:r>
      <w:r w:rsidRPr="00543BAD">
        <w:rPr>
          <w:b w:val="0"/>
          <w:bCs w:val="0"/>
          <w:szCs w:val="24"/>
        </w:rPr>
        <w:t xml:space="preserve"> are within $100 (or 1 hour) and ETC is less than $100, then the WP is complete.</w:t>
      </w:r>
    </w:p>
    <w:p w14:paraId="24466167" w14:textId="77777777" w:rsidR="00543BAD" w:rsidRPr="00543BAD" w:rsidRDefault="00543BAD" w:rsidP="00543BAD">
      <w:pPr>
        <w:pStyle w:val="ListParagraph"/>
        <w:numPr>
          <w:ilvl w:val="0"/>
          <w:numId w:val="39"/>
        </w:numPr>
        <w:rPr>
          <w:b w:val="0"/>
          <w:bCs w:val="0"/>
          <w:szCs w:val="24"/>
        </w:rPr>
      </w:pPr>
      <w:r w:rsidRPr="00543BAD">
        <w:rPr>
          <w:b w:val="0"/>
          <w:bCs w:val="0"/>
          <w:szCs w:val="24"/>
        </w:rPr>
        <w:t xml:space="preserve">EV Cost Tool data forecast start date is determined by the first accounting/fiscal month of non-zero </w:t>
      </w:r>
      <w:proofErr w:type="gramStart"/>
      <w:r w:rsidRPr="00543BAD">
        <w:rPr>
          <w:b w:val="0"/>
          <w:bCs w:val="0"/>
          <w:szCs w:val="24"/>
        </w:rPr>
        <w:t>time-phased</w:t>
      </w:r>
      <w:proofErr w:type="gramEnd"/>
      <w:r w:rsidRPr="00543BAD">
        <w:rPr>
          <w:b w:val="0"/>
          <w:bCs w:val="0"/>
          <w:szCs w:val="24"/>
        </w:rPr>
        <w:t xml:space="preserve"> ETC.</w:t>
      </w:r>
    </w:p>
    <w:p w14:paraId="3B135FBF" w14:textId="77777777" w:rsidR="00543BAD" w:rsidRPr="00543BAD" w:rsidRDefault="00543BAD" w:rsidP="00543BAD">
      <w:pPr>
        <w:pStyle w:val="ListParagraph"/>
        <w:numPr>
          <w:ilvl w:val="0"/>
          <w:numId w:val="39"/>
        </w:numPr>
        <w:rPr>
          <w:b w:val="0"/>
          <w:bCs w:val="0"/>
          <w:szCs w:val="24"/>
        </w:rPr>
      </w:pPr>
      <w:r w:rsidRPr="00543BAD">
        <w:rPr>
          <w:b w:val="0"/>
          <w:bCs w:val="0"/>
          <w:szCs w:val="24"/>
        </w:rPr>
        <w:t xml:space="preserve">EV Cost Tool data forecast finish date is determined by the last accounting/fiscal month of non-zero </w:t>
      </w:r>
      <w:proofErr w:type="gramStart"/>
      <w:r w:rsidRPr="00543BAD">
        <w:rPr>
          <w:b w:val="0"/>
          <w:bCs w:val="0"/>
          <w:szCs w:val="24"/>
        </w:rPr>
        <w:t>time-phased</w:t>
      </w:r>
      <w:proofErr w:type="gramEnd"/>
      <w:r w:rsidRPr="00543BAD">
        <w:rPr>
          <w:b w:val="0"/>
          <w:bCs w:val="0"/>
          <w:szCs w:val="24"/>
        </w:rPr>
        <w:t xml:space="preserve"> ETC.</w:t>
      </w:r>
    </w:p>
    <w:p w14:paraId="6DD3D476" w14:textId="714CE61F" w:rsidR="005A57DE" w:rsidRPr="00067FB6" w:rsidRDefault="00543BAD" w:rsidP="00543BAD">
      <w:pPr>
        <w:pStyle w:val="ListParagraph"/>
        <w:numPr>
          <w:ilvl w:val="0"/>
          <w:numId w:val="39"/>
        </w:numPr>
        <w:rPr>
          <w:b w:val="0"/>
          <w:bCs w:val="0"/>
          <w:szCs w:val="24"/>
        </w:rPr>
      </w:pPr>
      <w:r w:rsidRPr="00543BAD">
        <w:rPr>
          <w:b w:val="0"/>
          <w:bCs w:val="0"/>
          <w:szCs w:val="24"/>
        </w:rPr>
        <w:t>Forecast start dates are only compared if the IMS forecast start date is after the status date.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801A7FC" w14:textId="77777777" w:rsidR="00B953C1" w:rsidRPr="00B953C1" w:rsidRDefault="00B953C1" w:rsidP="00B953C1">
      <w:pPr>
        <w:pStyle w:val="ListParagraph"/>
        <w:numPr>
          <w:ilvl w:val="0"/>
          <w:numId w:val="38"/>
        </w:numPr>
        <w:rPr>
          <w:b w:val="0"/>
          <w:bCs w:val="0"/>
        </w:rPr>
      </w:pPr>
      <w:r w:rsidRPr="00B953C1">
        <w:rPr>
          <w:b w:val="0"/>
          <w:bCs w:val="0"/>
        </w:rPr>
        <w:t>Identify and count all incomplete WPs/PPs/SLPPs in the EV Cost Tool data that are also within the IMS; this is the denominator (Y) of the test metric.</w:t>
      </w:r>
    </w:p>
    <w:p w14:paraId="52964C48" w14:textId="77777777" w:rsidR="00B953C1" w:rsidRPr="00B953C1" w:rsidRDefault="00B953C1" w:rsidP="00B953C1">
      <w:pPr>
        <w:pStyle w:val="ListParagraph"/>
        <w:numPr>
          <w:ilvl w:val="0"/>
          <w:numId w:val="38"/>
        </w:numPr>
        <w:rPr>
          <w:b w:val="0"/>
          <w:bCs w:val="0"/>
        </w:rPr>
      </w:pPr>
      <w:r w:rsidRPr="00B953C1">
        <w:rPr>
          <w:b w:val="0"/>
          <w:bCs w:val="0"/>
        </w:rPr>
        <w:t>From the population in step one, compare the EV Cost Tool data forecast start (assumption 2, above) to the forecast start in the IMS. Second, compare the EV Cost Tool data forecast finish (assumption 3, above) to the forecast finish in the IMS. Count each WP/PP/SLPP where the forecast start, forecast finish or both dates do not align; this is the numerator (X) of the test metric.</w:t>
      </w:r>
    </w:p>
    <w:p w14:paraId="6AF948E9" w14:textId="77777777" w:rsidR="00B953C1" w:rsidRPr="00B953C1" w:rsidRDefault="00B953C1" w:rsidP="00B953C1">
      <w:pPr>
        <w:pStyle w:val="ListParagraph"/>
        <w:numPr>
          <w:ilvl w:val="0"/>
          <w:numId w:val="38"/>
        </w:numPr>
        <w:rPr>
          <w:b w:val="0"/>
          <w:bCs w:val="0"/>
        </w:rPr>
      </w:pPr>
      <w:r w:rsidRPr="00B953C1">
        <w:rPr>
          <w:b w:val="0"/>
          <w:bCs w:val="0"/>
        </w:rPr>
        <w:t>Calculate the test metric (Block 7): X divided by Y.</w:t>
      </w:r>
    </w:p>
    <w:p w14:paraId="1452260A" w14:textId="786EFBEA" w:rsidR="001515D5" w:rsidRPr="00067FB6" w:rsidRDefault="00B953C1" w:rsidP="00B953C1">
      <w:pPr>
        <w:pStyle w:val="ListParagraph"/>
        <w:numPr>
          <w:ilvl w:val="0"/>
          <w:numId w:val="38"/>
        </w:numPr>
        <w:rPr>
          <w:b w:val="0"/>
          <w:bCs w:val="0"/>
        </w:rPr>
      </w:pPr>
      <w:r w:rsidRPr="00B953C1">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6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86"/>
        <w:gridCol w:w="964"/>
        <w:gridCol w:w="1265"/>
      </w:tblGrid>
      <w:tr w:rsidR="006229BA" w:rsidRPr="006229BA" w14:paraId="7339DF15" w14:textId="77777777" w:rsidTr="006229BA">
        <w:trPr>
          <w:trHeight w:val="243"/>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29B2D098" w14:textId="77777777" w:rsidR="006229BA" w:rsidRPr="006229BA" w:rsidRDefault="006229BA" w:rsidP="006229BA">
            <w:pPr>
              <w:spacing w:before="100" w:beforeAutospacing="1" w:after="100" w:afterAutospacing="1"/>
              <w:rPr>
                <w:i/>
                <w:iCs/>
                <w:color w:val="FFFFFF"/>
                <w:sz w:val="24"/>
                <w:szCs w:val="24"/>
              </w:rPr>
            </w:pPr>
            <w:r w:rsidRPr="006229BA">
              <w:rPr>
                <w:i/>
                <w:iCs/>
                <w:color w:val="FFFFFF"/>
                <w:sz w:val="24"/>
                <w:szCs w:val="24"/>
              </w:rPr>
              <w:t xml:space="preserve">Rev Number </w:t>
            </w:r>
          </w:p>
        </w:tc>
        <w:tc>
          <w:tcPr>
            <w:tcW w:w="3279"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4BF915C9" w14:textId="77777777" w:rsidR="006229BA" w:rsidRPr="006229BA" w:rsidRDefault="006229BA" w:rsidP="006229BA">
            <w:pPr>
              <w:spacing w:before="100" w:beforeAutospacing="1" w:after="100" w:afterAutospacing="1"/>
              <w:rPr>
                <w:i/>
                <w:iCs/>
                <w:color w:val="FFFFFF"/>
                <w:sz w:val="24"/>
                <w:szCs w:val="24"/>
              </w:rPr>
            </w:pPr>
            <w:r w:rsidRPr="006229BA">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2DC58D32" w14:textId="77777777" w:rsidR="006229BA" w:rsidRPr="006229BA" w:rsidRDefault="006229BA" w:rsidP="006229BA">
            <w:pPr>
              <w:spacing w:before="100" w:beforeAutospacing="1" w:after="100" w:afterAutospacing="1"/>
              <w:jc w:val="center"/>
              <w:rPr>
                <w:i/>
                <w:iCs/>
                <w:color w:val="FFFFFF"/>
                <w:sz w:val="24"/>
                <w:szCs w:val="24"/>
              </w:rPr>
            </w:pPr>
            <w:r w:rsidRPr="006229BA">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0EC69474" w14:textId="77777777" w:rsidR="006229BA" w:rsidRPr="006229BA" w:rsidRDefault="006229BA" w:rsidP="006229BA">
            <w:pPr>
              <w:spacing w:before="100" w:beforeAutospacing="1" w:after="100" w:afterAutospacing="1"/>
              <w:jc w:val="center"/>
              <w:rPr>
                <w:i/>
                <w:iCs/>
                <w:color w:val="FFFFFF"/>
                <w:sz w:val="24"/>
                <w:szCs w:val="24"/>
              </w:rPr>
            </w:pPr>
            <w:r w:rsidRPr="006229BA">
              <w:rPr>
                <w:i/>
                <w:iCs/>
                <w:color w:val="FFFFFF"/>
                <w:sz w:val="24"/>
                <w:szCs w:val="24"/>
              </w:rPr>
              <w:t>Spec Sheet Date</w:t>
            </w:r>
          </w:p>
        </w:tc>
      </w:tr>
      <w:tr w:rsidR="006229BA" w:rsidRPr="006229BA" w14:paraId="3593D8BA" w14:textId="77777777" w:rsidTr="006229BA">
        <w:trPr>
          <w:trHeight w:val="1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0E302AA2" w14:textId="77777777" w:rsidR="006229BA" w:rsidRPr="006229BA" w:rsidRDefault="006229BA" w:rsidP="006229BA">
            <w:pPr>
              <w:spacing w:before="100" w:beforeAutospacing="1" w:after="100" w:afterAutospacing="1"/>
              <w:rPr>
                <w:sz w:val="24"/>
                <w:szCs w:val="24"/>
              </w:rPr>
            </w:pPr>
            <w:r w:rsidRPr="006229BA">
              <w:rPr>
                <w:sz w:val="24"/>
                <w:szCs w:val="24"/>
              </w:rPr>
              <w:t>v1.0</w:t>
            </w:r>
          </w:p>
        </w:tc>
        <w:tc>
          <w:tcPr>
            <w:tcW w:w="3279" w:type="pct"/>
            <w:tcBorders>
              <w:top w:val="outset" w:sz="6" w:space="0" w:color="auto"/>
              <w:left w:val="outset" w:sz="6" w:space="0" w:color="auto"/>
              <w:bottom w:val="outset" w:sz="6" w:space="0" w:color="auto"/>
              <w:right w:val="outset" w:sz="6" w:space="0" w:color="auto"/>
            </w:tcBorders>
            <w:vAlign w:val="center"/>
            <w:hideMark/>
          </w:tcPr>
          <w:p w14:paraId="68E04205" w14:textId="77777777" w:rsidR="006229BA" w:rsidRPr="006229BA" w:rsidRDefault="006229BA" w:rsidP="006229BA">
            <w:pPr>
              <w:spacing w:before="100" w:beforeAutospacing="1" w:after="100" w:afterAutospacing="1"/>
              <w:rPr>
                <w:sz w:val="24"/>
                <w:szCs w:val="24"/>
              </w:rPr>
            </w:pPr>
            <w:r w:rsidRPr="006229BA">
              <w:rPr>
                <w:sz w:val="24"/>
                <w:szCs w:val="24"/>
              </w:rPr>
              <w:t>Initial AMR CCB</w:t>
            </w:r>
          </w:p>
        </w:tc>
        <w:tc>
          <w:tcPr>
            <w:tcW w:w="513" w:type="pct"/>
            <w:tcBorders>
              <w:top w:val="outset" w:sz="6" w:space="0" w:color="auto"/>
              <w:left w:val="outset" w:sz="6" w:space="0" w:color="auto"/>
              <w:bottom w:val="outset" w:sz="6" w:space="0" w:color="auto"/>
              <w:right w:val="outset" w:sz="6" w:space="0" w:color="auto"/>
            </w:tcBorders>
            <w:vAlign w:val="center"/>
            <w:hideMark/>
          </w:tcPr>
          <w:p w14:paraId="7E51AA5B" w14:textId="77777777" w:rsidR="006229BA" w:rsidRPr="006229BA" w:rsidRDefault="006229BA" w:rsidP="006229BA">
            <w:pPr>
              <w:spacing w:before="100" w:beforeAutospacing="1" w:after="100" w:afterAutospacing="1"/>
              <w:jc w:val="center"/>
              <w:rPr>
                <w:sz w:val="24"/>
                <w:szCs w:val="24"/>
              </w:rPr>
            </w:pPr>
            <w:r w:rsidRPr="006229BA">
              <w:rPr>
                <w:sz w:val="24"/>
                <w:szCs w:val="24"/>
              </w:rPr>
              <w:t>All</w:t>
            </w:r>
          </w:p>
        </w:tc>
        <w:tc>
          <w:tcPr>
            <w:tcW w:w="672" w:type="pct"/>
            <w:tcBorders>
              <w:top w:val="outset" w:sz="6" w:space="0" w:color="auto"/>
              <w:left w:val="outset" w:sz="6" w:space="0" w:color="auto"/>
              <w:bottom w:val="outset" w:sz="6" w:space="0" w:color="auto"/>
              <w:right w:val="outset" w:sz="6" w:space="0" w:color="auto"/>
            </w:tcBorders>
            <w:vAlign w:val="center"/>
            <w:hideMark/>
          </w:tcPr>
          <w:p w14:paraId="1E015E85" w14:textId="77777777" w:rsidR="006229BA" w:rsidRPr="006229BA" w:rsidRDefault="006229BA" w:rsidP="006229BA">
            <w:pPr>
              <w:spacing w:before="100" w:beforeAutospacing="1" w:after="100" w:afterAutospacing="1"/>
              <w:jc w:val="center"/>
              <w:rPr>
                <w:sz w:val="24"/>
                <w:szCs w:val="24"/>
              </w:rPr>
            </w:pPr>
            <w:r w:rsidRPr="006229BA">
              <w:rPr>
                <w:sz w:val="24"/>
                <w:szCs w:val="24"/>
              </w:rPr>
              <w:t>03/26/2016</w:t>
            </w:r>
          </w:p>
        </w:tc>
      </w:tr>
      <w:tr w:rsidR="006229BA" w:rsidRPr="006229BA" w14:paraId="3F2610DE" w14:textId="77777777" w:rsidTr="006229BA">
        <w:trPr>
          <w:trHeight w:val="1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03EE2B32" w14:textId="77777777" w:rsidR="006229BA" w:rsidRPr="006229BA" w:rsidRDefault="006229BA" w:rsidP="006229BA">
            <w:pPr>
              <w:spacing w:before="100" w:beforeAutospacing="1" w:after="100" w:afterAutospacing="1"/>
              <w:rPr>
                <w:sz w:val="24"/>
                <w:szCs w:val="24"/>
              </w:rPr>
            </w:pPr>
            <w:r w:rsidRPr="006229BA">
              <w:rPr>
                <w:sz w:val="24"/>
                <w:szCs w:val="24"/>
              </w:rPr>
              <w:t>v2.0</w:t>
            </w:r>
          </w:p>
        </w:tc>
        <w:tc>
          <w:tcPr>
            <w:tcW w:w="3279" w:type="pct"/>
            <w:tcBorders>
              <w:top w:val="outset" w:sz="6" w:space="0" w:color="auto"/>
              <w:left w:val="outset" w:sz="6" w:space="0" w:color="auto"/>
              <w:bottom w:val="outset" w:sz="6" w:space="0" w:color="auto"/>
              <w:right w:val="outset" w:sz="6" w:space="0" w:color="auto"/>
            </w:tcBorders>
            <w:vAlign w:val="center"/>
          </w:tcPr>
          <w:p w14:paraId="62FBC58C" w14:textId="77777777" w:rsidR="006229BA" w:rsidRPr="006229BA" w:rsidRDefault="006229BA" w:rsidP="006229BA">
            <w:pPr>
              <w:spacing w:before="100" w:beforeAutospacing="1" w:after="100" w:afterAutospacing="1"/>
              <w:rPr>
                <w:sz w:val="24"/>
                <w:szCs w:val="24"/>
              </w:rPr>
            </w:pPr>
            <w:r w:rsidRPr="006229BA">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6FD68863"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143B39D3" w14:textId="77777777" w:rsidR="006229BA" w:rsidRPr="006229BA" w:rsidRDefault="006229BA" w:rsidP="006229BA">
            <w:pPr>
              <w:spacing w:before="100" w:beforeAutospacing="1" w:after="100" w:afterAutospacing="1"/>
              <w:jc w:val="center"/>
              <w:rPr>
                <w:sz w:val="24"/>
                <w:szCs w:val="24"/>
              </w:rPr>
            </w:pPr>
            <w:r w:rsidRPr="006229BA">
              <w:rPr>
                <w:sz w:val="24"/>
                <w:szCs w:val="24"/>
              </w:rPr>
              <w:t>07/19/2016</w:t>
            </w:r>
          </w:p>
        </w:tc>
      </w:tr>
      <w:tr w:rsidR="006229BA" w:rsidRPr="006229BA" w14:paraId="3E2E8422" w14:textId="77777777" w:rsidTr="006229BA">
        <w:trPr>
          <w:trHeight w:val="12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261FDD9" w14:textId="77777777" w:rsidR="006229BA" w:rsidRPr="006229BA" w:rsidRDefault="006229BA" w:rsidP="006229BA">
            <w:pPr>
              <w:spacing w:before="100" w:beforeAutospacing="1" w:after="100" w:afterAutospacing="1"/>
              <w:rPr>
                <w:sz w:val="24"/>
                <w:szCs w:val="24"/>
              </w:rPr>
            </w:pPr>
            <w:r w:rsidRPr="006229BA">
              <w:rPr>
                <w:sz w:val="24"/>
                <w:szCs w:val="24"/>
              </w:rPr>
              <w:t>v2.1</w:t>
            </w:r>
          </w:p>
        </w:tc>
        <w:tc>
          <w:tcPr>
            <w:tcW w:w="3279" w:type="pct"/>
            <w:tcBorders>
              <w:top w:val="outset" w:sz="6" w:space="0" w:color="auto"/>
              <w:left w:val="outset" w:sz="6" w:space="0" w:color="auto"/>
              <w:bottom w:val="outset" w:sz="6" w:space="0" w:color="auto"/>
              <w:right w:val="outset" w:sz="6" w:space="0" w:color="auto"/>
            </w:tcBorders>
            <w:vAlign w:val="center"/>
          </w:tcPr>
          <w:p w14:paraId="74544891" w14:textId="77777777" w:rsidR="006229BA" w:rsidRPr="006229BA" w:rsidRDefault="006229BA" w:rsidP="006229BA">
            <w:pPr>
              <w:spacing w:before="100" w:beforeAutospacing="1" w:after="100" w:afterAutospacing="1"/>
              <w:rPr>
                <w:sz w:val="24"/>
                <w:szCs w:val="24"/>
              </w:rPr>
            </w:pPr>
            <w:r w:rsidRPr="006229BA">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hideMark/>
          </w:tcPr>
          <w:p w14:paraId="6070E19A"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658BC5C2" w14:textId="77777777" w:rsidR="006229BA" w:rsidRPr="006229BA" w:rsidRDefault="006229BA" w:rsidP="006229BA">
            <w:pPr>
              <w:spacing w:before="100" w:beforeAutospacing="1" w:after="100" w:afterAutospacing="1"/>
              <w:jc w:val="center"/>
              <w:rPr>
                <w:sz w:val="24"/>
                <w:szCs w:val="24"/>
              </w:rPr>
            </w:pPr>
            <w:r w:rsidRPr="006229BA">
              <w:rPr>
                <w:sz w:val="24"/>
                <w:szCs w:val="24"/>
              </w:rPr>
              <w:t>09/14/2016</w:t>
            </w:r>
          </w:p>
        </w:tc>
      </w:tr>
      <w:tr w:rsidR="006229BA" w:rsidRPr="006229BA" w14:paraId="0CD53D7C" w14:textId="77777777" w:rsidTr="006229BA">
        <w:trPr>
          <w:trHeight w:val="1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98FF255" w14:textId="77777777" w:rsidR="006229BA" w:rsidRPr="006229BA" w:rsidRDefault="006229BA" w:rsidP="006229BA">
            <w:pPr>
              <w:spacing w:before="100" w:beforeAutospacing="1" w:after="100" w:afterAutospacing="1"/>
              <w:rPr>
                <w:sz w:val="24"/>
                <w:szCs w:val="24"/>
              </w:rPr>
            </w:pPr>
            <w:r w:rsidRPr="006229BA">
              <w:rPr>
                <w:sz w:val="24"/>
                <w:szCs w:val="24"/>
              </w:rPr>
              <w:t>v3.0</w:t>
            </w:r>
          </w:p>
        </w:tc>
        <w:tc>
          <w:tcPr>
            <w:tcW w:w="3279" w:type="pct"/>
            <w:tcBorders>
              <w:top w:val="outset" w:sz="6" w:space="0" w:color="auto"/>
              <w:left w:val="outset" w:sz="6" w:space="0" w:color="auto"/>
              <w:bottom w:val="outset" w:sz="6" w:space="0" w:color="auto"/>
              <w:right w:val="outset" w:sz="6" w:space="0" w:color="auto"/>
            </w:tcBorders>
            <w:vAlign w:val="center"/>
          </w:tcPr>
          <w:p w14:paraId="42506286" w14:textId="77777777" w:rsidR="006229BA" w:rsidRPr="006229BA" w:rsidRDefault="006229BA" w:rsidP="006229BA">
            <w:pPr>
              <w:spacing w:before="100" w:beforeAutospacing="1" w:after="100" w:afterAutospacing="1"/>
              <w:rPr>
                <w:sz w:val="24"/>
                <w:szCs w:val="24"/>
              </w:rPr>
            </w:pPr>
            <w:r w:rsidRPr="006229BA">
              <w:rPr>
                <w:sz w:val="24"/>
                <w:szCs w:val="24"/>
              </w:rPr>
              <w:t>Minor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20E078A3"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E80C367" w14:textId="77777777" w:rsidR="006229BA" w:rsidRPr="006229BA" w:rsidRDefault="006229BA" w:rsidP="006229BA">
            <w:pPr>
              <w:spacing w:before="100" w:beforeAutospacing="1" w:after="100" w:afterAutospacing="1"/>
              <w:jc w:val="center"/>
              <w:rPr>
                <w:sz w:val="24"/>
                <w:szCs w:val="24"/>
              </w:rPr>
            </w:pPr>
            <w:r w:rsidRPr="006229BA">
              <w:rPr>
                <w:sz w:val="24"/>
                <w:szCs w:val="24"/>
              </w:rPr>
              <w:t>03/23/2017</w:t>
            </w:r>
          </w:p>
        </w:tc>
      </w:tr>
      <w:tr w:rsidR="006229BA" w:rsidRPr="006229BA" w14:paraId="2B47A183" w14:textId="77777777" w:rsidTr="006229BA">
        <w:trPr>
          <w:trHeight w:val="23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BA46335" w14:textId="77777777" w:rsidR="006229BA" w:rsidRPr="006229BA" w:rsidRDefault="006229BA" w:rsidP="006229BA">
            <w:pPr>
              <w:spacing w:before="100" w:beforeAutospacing="1" w:after="100" w:afterAutospacing="1"/>
              <w:rPr>
                <w:sz w:val="24"/>
                <w:szCs w:val="24"/>
              </w:rPr>
            </w:pPr>
            <w:r w:rsidRPr="006229BA">
              <w:rPr>
                <w:sz w:val="24"/>
                <w:szCs w:val="24"/>
              </w:rPr>
              <w:t>v3.1</w:t>
            </w:r>
          </w:p>
        </w:tc>
        <w:tc>
          <w:tcPr>
            <w:tcW w:w="3279" w:type="pct"/>
            <w:tcBorders>
              <w:top w:val="outset" w:sz="6" w:space="0" w:color="auto"/>
              <w:left w:val="outset" w:sz="6" w:space="0" w:color="auto"/>
              <w:bottom w:val="outset" w:sz="6" w:space="0" w:color="auto"/>
              <w:right w:val="outset" w:sz="6" w:space="0" w:color="auto"/>
            </w:tcBorders>
            <w:vAlign w:val="center"/>
          </w:tcPr>
          <w:p w14:paraId="1C7EEC0E" w14:textId="77777777" w:rsidR="006229BA" w:rsidRPr="006229BA" w:rsidRDefault="006229BA" w:rsidP="006229BA">
            <w:pPr>
              <w:spacing w:before="100" w:beforeAutospacing="1" w:after="100" w:afterAutospacing="1"/>
              <w:rPr>
                <w:sz w:val="24"/>
                <w:szCs w:val="24"/>
              </w:rPr>
            </w:pPr>
            <w:r w:rsidRPr="006229BA">
              <w:rPr>
                <w:sz w:val="24"/>
                <w:szCs w:val="24"/>
              </w:rPr>
              <w:t>Updated assumptions, minor changes, 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4C329C0B"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C992C5C" w14:textId="77777777" w:rsidR="006229BA" w:rsidRPr="006229BA" w:rsidRDefault="006229BA" w:rsidP="006229BA">
            <w:pPr>
              <w:spacing w:before="100" w:beforeAutospacing="1" w:after="100" w:afterAutospacing="1"/>
              <w:jc w:val="center"/>
              <w:rPr>
                <w:sz w:val="24"/>
                <w:szCs w:val="24"/>
              </w:rPr>
            </w:pPr>
            <w:r w:rsidRPr="006229BA">
              <w:rPr>
                <w:sz w:val="24"/>
                <w:szCs w:val="24"/>
              </w:rPr>
              <w:t>11/28/2018</w:t>
            </w:r>
          </w:p>
        </w:tc>
      </w:tr>
      <w:tr w:rsidR="006229BA" w:rsidRPr="006229BA" w14:paraId="346BDB44" w14:textId="77777777" w:rsidTr="006229BA">
        <w:trPr>
          <w:trHeight w:val="1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60BDB21" w14:textId="77777777" w:rsidR="006229BA" w:rsidRPr="006229BA" w:rsidRDefault="006229BA" w:rsidP="006229BA">
            <w:pPr>
              <w:spacing w:before="100" w:beforeAutospacing="1" w:after="100" w:afterAutospacing="1"/>
              <w:rPr>
                <w:sz w:val="24"/>
                <w:szCs w:val="24"/>
              </w:rPr>
            </w:pPr>
            <w:r w:rsidRPr="006229BA">
              <w:rPr>
                <w:sz w:val="24"/>
                <w:szCs w:val="24"/>
              </w:rPr>
              <w:t>v3.3</w:t>
            </w:r>
          </w:p>
        </w:tc>
        <w:tc>
          <w:tcPr>
            <w:tcW w:w="3279" w:type="pct"/>
            <w:tcBorders>
              <w:top w:val="outset" w:sz="6" w:space="0" w:color="auto"/>
              <w:left w:val="outset" w:sz="6" w:space="0" w:color="auto"/>
              <w:bottom w:val="outset" w:sz="6" w:space="0" w:color="auto"/>
              <w:right w:val="outset" w:sz="6" w:space="0" w:color="auto"/>
            </w:tcBorders>
            <w:vAlign w:val="center"/>
          </w:tcPr>
          <w:p w14:paraId="3FE27833" w14:textId="77777777" w:rsidR="006229BA" w:rsidRPr="006229BA" w:rsidRDefault="006229BA" w:rsidP="006229BA">
            <w:pPr>
              <w:spacing w:before="100" w:beforeAutospacing="1" w:after="100" w:afterAutospacing="1"/>
              <w:rPr>
                <w:sz w:val="24"/>
                <w:szCs w:val="24"/>
              </w:rPr>
            </w:pPr>
            <w:r w:rsidRPr="006229BA">
              <w:rPr>
                <w:sz w:val="24"/>
                <w:szCs w:val="24"/>
              </w:rPr>
              <w:t>No changes – updated to v3.3</w:t>
            </w:r>
          </w:p>
        </w:tc>
        <w:tc>
          <w:tcPr>
            <w:tcW w:w="513" w:type="pct"/>
            <w:tcBorders>
              <w:top w:val="outset" w:sz="6" w:space="0" w:color="auto"/>
              <w:left w:val="outset" w:sz="6" w:space="0" w:color="auto"/>
              <w:bottom w:val="outset" w:sz="6" w:space="0" w:color="auto"/>
              <w:right w:val="outset" w:sz="6" w:space="0" w:color="auto"/>
            </w:tcBorders>
            <w:vAlign w:val="center"/>
          </w:tcPr>
          <w:p w14:paraId="6E2A1610"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F9D6656" w14:textId="77777777" w:rsidR="006229BA" w:rsidRPr="006229BA" w:rsidRDefault="006229BA" w:rsidP="006229BA">
            <w:pPr>
              <w:spacing w:before="100" w:beforeAutospacing="1" w:after="100" w:afterAutospacing="1"/>
              <w:jc w:val="center"/>
              <w:rPr>
                <w:sz w:val="24"/>
                <w:szCs w:val="24"/>
              </w:rPr>
            </w:pPr>
            <w:r w:rsidRPr="006229BA">
              <w:rPr>
                <w:sz w:val="24"/>
                <w:szCs w:val="24"/>
              </w:rPr>
              <w:t>5/24/2019</w:t>
            </w:r>
          </w:p>
        </w:tc>
      </w:tr>
      <w:tr w:rsidR="006229BA" w:rsidRPr="006229BA" w14:paraId="01D8D73E" w14:textId="77777777" w:rsidTr="006229BA">
        <w:trPr>
          <w:trHeight w:val="12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8C79A5E" w14:textId="77777777" w:rsidR="006229BA" w:rsidRPr="006229BA" w:rsidRDefault="006229BA" w:rsidP="006229BA">
            <w:pPr>
              <w:spacing w:before="100" w:beforeAutospacing="1" w:after="100" w:afterAutospacing="1"/>
              <w:rPr>
                <w:sz w:val="24"/>
                <w:szCs w:val="24"/>
              </w:rPr>
            </w:pPr>
            <w:r w:rsidRPr="006229BA">
              <w:rPr>
                <w:sz w:val="24"/>
                <w:szCs w:val="24"/>
              </w:rPr>
              <w:t>v3.4</w:t>
            </w:r>
          </w:p>
        </w:tc>
        <w:tc>
          <w:tcPr>
            <w:tcW w:w="3279" w:type="pct"/>
            <w:tcBorders>
              <w:top w:val="outset" w:sz="6" w:space="0" w:color="auto"/>
              <w:left w:val="outset" w:sz="6" w:space="0" w:color="auto"/>
              <w:bottom w:val="outset" w:sz="6" w:space="0" w:color="auto"/>
              <w:right w:val="outset" w:sz="6" w:space="0" w:color="auto"/>
            </w:tcBorders>
            <w:vAlign w:val="center"/>
          </w:tcPr>
          <w:p w14:paraId="0C79D9C0" w14:textId="77777777" w:rsidR="006229BA" w:rsidRPr="006229BA" w:rsidRDefault="006229BA" w:rsidP="006229BA">
            <w:pPr>
              <w:spacing w:before="100" w:beforeAutospacing="1" w:after="100" w:afterAutospacing="1"/>
              <w:rPr>
                <w:sz w:val="24"/>
                <w:szCs w:val="24"/>
              </w:rPr>
            </w:pPr>
            <w:r w:rsidRPr="006229BA">
              <w:rPr>
                <w:sz w:val="24"/>
                <w:szCs w:val="24"/>
              </w:rPr>
              <w:t>Update: Attribute and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39A346CF"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7E0458C" w14:textId="77777777" w:rsidR="006229BA" w:rsidRPr="006229BA" w:rsidRDefault="006229BA" w:rsidP="006229BA">
            <w:pPr>
              <w:spacing w:before="100" w:beforeAutospacing="1" w:after="100" w:afterAutospacing="1"/>
              <w:jc w:val="center"/>
              <w:rPr>
                <w:sz w:val="24"/>
                <w:szCs w:val="24"/>
              </w:rPr>
            </w:pPr>
            <w:r w:rsidRPr="006229BA">
              <w:rPr>
                <w:sz w:val="24"/>
                <w:szCs w:val="24"/>
              </w:rPr>
              <w:t>8/31/2019</w:t>
            </w:r>
          </w:p>
        </w:tc>
      </w:tr>
      <w:tr w:rsidR="006229BA" w:rsidRPr="006229BA" w14:paraId="0621051B" w14:textId="77777777" w:rsidTr="006229BA">
        <w:trPr>
          <w:trHeight w:val="23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6C60EA8" w14:textId="77777777" w:rsidR="006229BA" w:rsidRPr="006229BA" w:rsidRDefault="006229BA" w:rsidP="006229BA">
            <w:pPr>
              <w:spacing w:before="100" w:beforeAutospacing="1" w:after="100" w:afterAutospacing="1"/>
              <w:rPr>
                <w:sz w:val="24"/>
                <w:szCs w:val="24"/>
              </w:rPr>
            </w:pPr>
            <w:r w:rsidRPr="006229BA">
              <w:rPr>
                <w:sz w:val="24"/>
                <w:szCs w:val="24"/>
              </w:rPr>
              <w:t>v3.5</w:t>
            </w:r>
          </w:p>
        </w:tc>
        <w:tc>
          <w:tcPr>
            <w:tcW w:w="3279" w:type="pct"/>
            <w:tcBorders>
              <w:top w:val="outset" w:sz="6" w:space="0" w:color="auto"/>
              <w:left w:val="outset" w:sz="6" w:space="0" w:color="auto"/>
              <w:bottom w:val="outset" w:sz="6" w:space="0" w:color="auto"/>
              <w:right w:val="outset" w:sz="6" w:space="0" w:color="auto"/>
            </w:tcBorders>
            <w:vAlign w:val="center"/>
          </w:tcPr>
          <w:p w14:paraId="272D3886" w14:textId="77777777" w:rsidR="006229BA" w:rsidRPr="006229BA" w:rsidRDefault="006229BA" w:rsidP="006229BA">
            <w:pPr>
              <w:spacing w:before="100" w:beforeAutospacing="1" w:after="100" w:afterAutospacing="1"/>
              <w:rPr>
                <w:sz w:val="24"/>
                <w:szCs w:val="24"/>
              </w:rPr>
            </w:pPr>
            <w:r w:rsidRPr="006229BA">
              <w:rPr>
                <w:sz w:val="24"/>
                <w:szCs w:val="24"/>
              </w:rPr>
              <w:t>Update: Test Type, Test Metric, Data Elements Required, Assumptions, and Instructions</w:t>
            </w:r>
          </w:p>
        </w:tc>
        <w:tc>
          <w:tcPr>
            <w:tcW w:w="513" w:type="pct"/>
            <w:tcBorders>
              <w:top w:val="outset" w:sz="6" w:space="0" w:color="auto"/>
              <w:left w:val="outset" w:sz="6" w:space="0" w:color="auto"/>
              <w:bottom w:val="outset" w:sz="6" w:space="0" w:color="auto"/>
              <w:right w:val="outset" w:sz="6" w:space="0" w:color="auto"/>
            </w:tcBorders>
            <w:vAlign w:val="center"/>
          </w:tcPr>
          <w:p w14:paraId="0CDE300B"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2E5D4C9" w14:textId="77777777" w:rsidR="006229BA" w:rsidRPr="006229BA" w:rsidRDefault="006229BA" w:rsidP="006229BA">
            <w:pPr>
              <w:spacing w:before="100" w:beforeAutospacing="1" w:after="100" w:afterAutospacing="1"/>
              <w:jc w:val="center"/>
              <w:rPr>
                <w:sz w:val="24"/>
                <w:szCs w:val="24"/>
              </w:rPr>
            </w:pPr>
            <w:r w:rsidRPr="006229BA">
              <w:rPr>
                <w:sz w:val="24"/>
                <w:szCs w:val="24"/>
              </w:rPr>
              <w:t>2/22/2020</w:t>
            </w:r>
          </w:p>
        </w:tc>
      </w:tr>
      <w:tr w:rsidR="006229BA" w:rsidRPr="006229BA" w14:paraId="19105C63" w14:textId="77777777" w:rsidTr="006229BA">
        <w:trPr>
          <w:trHeight w:val="119"/>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BCD875E" w14:textId="77777777" w:rsidR="006229BA" w:rsidRPr="006229BA" w:rsidRDefault="006229BA" w:rsidP="006229BA">
            <w:pPr>
              <w:spacing w:before="100" w:beforeAutospacing="1" w:after="100" w:afterAutospacing="1"/>
              <w:rPr>
                <w:sz w:val="24"/>
                <w:szCs w:val="24"/>
              </w:rPr>
            </w:pPr>
            <w:r w:rsidRPr="006229BA">
              <w:rPr>
                <w:sz w:val="24"/>
                <w:szCs w:val="24"/>
              </w:rPr>
              <w:t>v3.5.1</w:t>
            </w:r>
          </w:p>
        </w:tc>
        <w:tc>
          <w:tcPr>
            <w:tcW w:w="3279" w:type="pct"/>
            <w:tcBorders>
              <w:top w:val="outset" w:sz="6" w:space="0" w:color="auto"/>
              <w:left w:val="outset" w:sz="6" w:space="0" w:color="auto"/>
              <w:bottom w:val="outset" w:sz="6" w:space="0" w:color="auto"/>
              <w:right w:val="outset" w:sz="6" w:space="0" w:color="auto"/>
            </w:tcBorders>
            <w:vAlign w:val="center"/>
          </w:tcPr>
          <w:p w14:paraId="56CF0195" w14:textId="77777777" w:rsidR="006229BA" w:rsidRPr="006229BA" w:rsidRDefault="006229BA" w:rsidP="006229BA">
            <w:pPr>
              <w:spacing w:before="100" w:beforeAutospacing="1" w:after="100" w:afterAutospacing="1"/>
              <w:rPr>
                <w:sz w:val="24"/>
                <w:szCs w:val="24"/>
              </w:rPr>
            </w:pPr>
            <w:r w:rsidRPr="006229BA">
              <w:rPr>
                <w:sz w:val="24"/>
                <w:szCs w:val="24"/>
              </w:rPr>
              <w:t>Updated Instructions</w:t>
            </w:r>
          </w:p>
        </w:tc>
        <w:tc>
          <w:tcPr>
            <w:tcW w:w="513" w:type="pct"/>
            <w:tcBorders>
              <w:top w:val="outset" w:sz="6" w:space="0" w:color="auto"/>
              <w:left w:val="outset" w:sz="6" w:space="0" w:color="auto"/>
              <w:bottom w:val="outset" w:sz="6" w:space="0" w:color="auto"/>
              <w:right w:val="outset" w:sz="6" w:space="0" w:color="auto"/>
            </w:tcBorders>
            <w:vAlign w:val="center"/>
          </w:tcPr>
          <w:p w14:paraId="5E7C8233"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99BCCE5" w14:textId="77777777" w:rsidR="006229BA" w:rsidRPr="006229BA" w:rsidRDefault="006229BA" w:rsidP="006229BA">
            <w:pPr>
              <w:spacing w:before="100" w:beforeAutospacing="1" w:after="100" w:afterAutospacing="1"/>
              <w:jc w:val="center"/>
              <w:rPr>
                <w:sz w:val="24"/>
                <w:szCs w:val="24"/>
              </w:rPr>
            </w:pPr>
            <w:r w:rsidRPr="006229BA">
              <w:rPr>
                <w:sz w:val="24"/>
                <w:szCs w:val="24"/>
              </w:rPr>
              <w:t>4/08/2020</w:t>
            </w:r>
          </w:p>
        </w:tc>
      </w:tr>
      <w:tr w:rsidR="006229BA" w:rsidRPr="006229BA" w14:paraId="6EE2F39D" w14:textId="77777777" w:rsidTr="006229BA">
        <w:trPr>
          <w:trHeight w:val="12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3B50AB9" w14:textId="77777777" w:rsidR="006229BA" w:rsidRPr="006229BA" w:rsidRDefault="006229BA" w:rsidP="006229BA">
            <w:pPr>
              <w:spacing w:before="100" w:beforeAutospacing="1" w:after="100" w:afterAutospacing="1"/>
              <w:rPr>
                <w:sz w:val="24"/>
                <w:szCs w:val="24"/>
              </w:rPr>
            </w:pPr>
            <w:r w:rsidRPr="006229BA">
              <w:rPr>
                <w:sz w:val="24"/>
                <w:szCs w:val="24"/>
              </w:rPr>
              <w:t>v3.6</w:t>
            </w:r>
          </w:p>
        </w:tc>
        <w:tc>
          <w:tcPr>
            <w:tcW w:w="3279" w:type="pct"/>
            <w:tcBorders>
              <w:top w:val="outset" w:sz="6" w:space="0" w:color="auto"/>
              <w:left w:val="outset" w:sz="6" w:space="0" w:color="auto"/>
              <w:bottom w:val="outset" w:sz="6" w:space="0" w:color="auto"/>
              <w:right w:val="outset" w:sz="6" w:space="0" w:color="auto"/>
            </w:tcBorders>
            <w:vAlign w:val="center"/>
          </w:tcPr>
          <w:p w14:paraId="73691CFE" w14:textId="77777777" w:rsidR="006229BA" w:rsidRPr="006229BA" w:rsidRDefault="006229BA" w:rsidP="006229BA">
            <w:pPr>
              <w:spacing w:before="100" w:beforeAutospacing="1" w:after="100" w:afterAutospacing="1"/>
              <w:rPr>
                <w:sz w:val="24"/>
                <w:szCs w:val="24"/>
              </w:rPr>
            </w:pPr>
            <w:r w:rsidRPr="006229BA">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228A288C"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29424878" w14:textId="77777777" w:rsidR="006229BA" w:rsidRPr="006229BA" w:rsidRDefault="006229BA" w:rsidP="006229BA">
            <w:pPr>
              <w:spacing w:before="100" w:beforeAutospacing="1" w:after="100" w:afterAutospacing="1"/>
              <w:jc w:val="center"/>
              <w:rPr>
                <w:sz w:val="24"/>
                <w:szCs w:val="24"/>
              </w:rPr>
            </w:pPr>
            <w:r w:rsidRPr="006229BA">
              <w:rPr>
                <w:sz w:val="24"/>
                <w:szCs w:val="24"/>
              </w:rPr>
              <w:t>8/30/2020</w:t>
            </w:r>
          </w:p>
        </w:tc>
      </w:tr>
      <w:tr w:rsidR="006229BA" w:rsidRPr="006229BA" w14:paraId="1F082C3A" w14:textId="77777777" w:rsidTr="006229BA">
        <w:trPr>
          <w:trHeight w:val="36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3A8CDF1" w14:textId="77777777" w:rsidR="006229BA" w:rsidRPr="006229BA" w:rsidRDefault="006229BA" w:rsidP="006229BA">
            <w:pPr>
              <w:spacing w:before="100" w:beforeAutospacing="1" w:after="100" w:afterAutospacing="1"/>
              <w:rPr>
                <w:sz w:val="24"/>
                <w:szCs w:val="24"/>
              </w:rPr>
            </w:pPr>
            <w:r w:rsidRPr="006229BA">
              <w:rPr>
                <w:sz w:val="24"/>
                <w:szCs w:val="24"/>
              </w:rPr>
              <w:t xml:space="preserve">v3.6.1 </w:t>
            </w:r>
          </w:p>
        </w:tc>
        <w:tc>
          <w:tcPr>
            <w:tcW w:w="3279" w:type="pct"/>
            <w:tcBorders>
              <w:top w:val="outset" w:sz="6" w:space="0" w:color="auto"/>
              <w:left w:val="outset" w:sz="6" w:space="0" w:color="auto"/>
              <w:bottom w:val="outset" w:sz="6" w:space="0" w:color="auto"/>
              <w:right w:val="outset" w:sz="6" w:space="0" w:color="auto"/>
            </w:tcBorders>
            <w:vAlign w:val="center"/>
          </w:tcPr>
          <w:p w14:paraId="4DF14C6C" w14:textId="77777777" w:rsidR="006229BA" w:rsidRPr="006229BA" w:rsidRDefault="006229BA" w:rsidP="006229BA">
            <w:pPr>
              <w:spacing w:before="100" w:beforeAutospacing="1" w:after="100" w:afterAutospacing="1"/>
              <w:rPr>
                <w:sz w:val="24"/>
                <w:szCs w:val="24"/>
              </w:rPr>
            </w:pPr>
            <w:r w:rsidRPr="006229BA">
              <w:rPr>
                <w:sz w:val="24"/>
                <w:szCs w:val="24"/>
              </w:rPr>
              <w:t>Updated to re-define Y. Updated Assumptions to align with instructions. Updated instructions Step 1 and 2. Admin update to “EV Cost Tool”</w:t>
            </w:r>
          </w:p>
        </w:tc>
        <w:tc>
          <w:tcPr>
            <w:tcW w:w="513" w:type="pct"/>
            <w:tcBorders>
              <w:top w:val="outset" w:sz="6" w:space="0" w:color="auto"/>
              <w:left w:val="outset" w:sz="6" w:space="0" w:color="auto"/>
              <w:bottom w:val="outset" w:sz="6" w:space="0" w:color="auto"/>
              <w:right w:val="outset" w:sz="6" w:space="0" w:color="auto"/>
            </w:tcBorders>
            <w:vAlign w:val="center"/>
          </w:tcPr>
          <w:p w14:paraId="3D0DBC14"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2F513DF" w14:textId="77777777" w:rsidR="006229BA" w:rsidRPr="006229BA" w:rsidRDefault="006229BA" w:rsidP="006229BA">
            <w:pPr>
              <w:spacing w:before="100" w:beforeAutospacing="1" w:after="100" w:afterAutospacing="1"/>
              <w:jc w:val="center"/>
              <w:rPr>
                <w:sz w:val="24"/>
                <w:szCs w:val="24"/>
              </w:rPr>
            </w:pPr>
            <w:r w:rsidRPr="006229BA">
              <w:rPr>
                <w:sz w:val="24"/>
                <w:szCs w:val="24"/>
              </w:rPr>
              <w:t>11/02/2020</w:t>
            </w:r>
          </w:p>
        </w:tc>
      </w:tr>
      <w:tr w:rsidR="006229BA" w:rsidRPr="006229BA" w14:paraId="2A4BF45C" w14:textId="77777777" w:rsidTr="006229BA">
        <w:trPr>
          <w:trHeight w:val="36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7957B39" w14:textId="77777777" w:rsidR="006229BA" w:rsidRPr="006229BA" w:rsidRDefault="006229BA" w:rsidP="006229BA">
            <w:pPr>
              <w:spacing w:before="100" w:beforeAutospacing="1" w:after="100" w:afterAutospacing="1"/>
              <w:rPr>
                <w:sz w:val="24"/>
                <w:szCs w:val="24"/>
              </w:rPr>
            </w:pPr>
            <w:r w:rsidRPr="006229BA">
              <w:rPr>
                <w:sz w:val="24"/>
                <w:szCs w:val="24"/>
              </w:rPr>
              <w:t>v4.0</w:t>
            </w:r>
          </w:p>
        </w:tc>
        <w:tc>
          <w:tcPr>
            <w:tcW w:w="3279" w:type="pct"/>
            <w:tcBorders>
              <w:top w:val="outset" w:sz="6" w:space="0" w:color="auto"/>
              <w:left w:val="outset" w:sz="6" w:space="0" w:color="auto"/>
              <w:bottom w:val="outset" w:sz="6" w:space="0" w:color="auto"/>
              <w:right w:val="outset" w:sz="6" w:space="0" w:color="auto"/>
            </w:tcBorders>
            <w:vAlign w:val="center"/>
          </w:tcPr>
          <w:p w14:paraId="5CA4FE7D" w14:textId="77777777" w:rsidR="006229BA" w:rsidRPr="006229BA" w:rsidRDefault="006229BA" w:rsidP="006229BA">
            <w:pPr>
              <w:spacing w:before="100" w:beforeAutospacing="1" w:after="100" w:afterAutospacing="1"/>
              <w:rPr>
                <w:sz w:val="24"/>
                <w:szCs w:val="24"/>
              </w:rPr>
            </w:pPr>
            <w:r w:rsidRPr="006229BA">
              <w:rPr>
                <w:sz w:val="24"/>
                <w:szCs w:val="24"/>
              </w:rPr>
              <w:t xml:space="preserve">Changed Metric Template to delete old blocks 4, 9, 13, &amp; 14 &amp; updated block numbering &amp; wording. Removed Pass/Fail verbiage to allow assessment of test results case by case. Added data elements 44 &amp; 45 to supplement artifacts 11 &amp; 13. Updated wording for DECM consistency (WP/PP/SLPP). </w:t>
            </w:r>
          </w:p>
        </w:tc>
        <w:tc>
          <w:tcPr>
            <w:tcW w:w="513" w:type="pct"/>
            <w:tcBorders>
              <w:top w:val="outset" w:sz="6" w:space="0" w:color="auto"/>
              <w:left w:val="outset" w:sz="6" w:space="0" w:color="auto"/>
              <w:bottom w:val="outset" w:sz="6" w:space="0" w:color="auto"/>
              <w:right w:val="outset" w:sz="6" w:space="0" w:color="auto"/>
            </w:tcBorders>
            <w:vAlign w:val="center"/>
          </w:tcPr>
          <w:p w14:paraId="40C3F7DF" w14:textId="77777777" w:rsidR="006229BA" w:rsidRPr="006229BA" w:rsidRDefault="006229BA" w:rsidP="006229BA">
            <w:pPr>
              <w:spacing w:before="100" w:beforeAutospacing="1" w:after="100" w:afterAutospacing="1"/>
              <w:jc w:val="center"/>
              <w:rPr>
                <w:sz w:val="24"/>
                <w:szCs w:val="24"/>
              </w:rPr>
            </w:pPr>
            <w:r w:rsidRPr="006229BA">
              <w:rPr>
                <w:sz w:val="24"/>
                <w:szCs w:val="24"/>
              </w:rPr>
              <w:t>6, 8, 10</w:t>
            </w:r>
          </w:p>
        </w:tc>
        <w:tc>
          <w:tcPr>
            <w:tcW w:w="672" w:type="pct"/>
            <w:tcBorders>
              <w:top w:val="outset" w:sz="6" w:space="0" w:color="auto"/>
              <w:left w:val="outset" w:sz="6" w:space="0" w:color="auto"/>
              <w:bottom w:val="outset" w:sz="6" w:space="0" w:color="auto"/>
              <w:right w:val="outset" w:sz="6" w:space="0" w:color="auto"/>
            </w:tcBorders>
            <w:vAlign w:val="center"/>
          </w:tcPr>
          <w:p w14:paraId="39090685" w14:textId="77777777" w:rsidR="006229BA" w:rsidRPr="006229BA" w:rsidRDefault="006229BA" w:rsidP="006229BA">
            <w:pPr>
              <w:spacing w:before="100" w:beforeAutospacing="1" w:after="100" w:afterAutospacing="1"/>
              <w:jc w:val="center"/>
              <w:rPr>
                <w:sz w:val="24"/>
                <w:szCs w:val="24"/>
              </w:rPr>
            </w:pPr>
            <w:r w:rsidRPr="006229BA">
              <w:rPr>
                <w:sz w:val="24"/>
                <w:szCs w:val="24"/>
              </w:rPr>
              <w:t>3/05/2021</w:t>
            </w:r>
          </w:p>
        </w:tc>
      </w:tr>
      <w:tr w:rsidR="006229BA" w:rsidRPr="006229BA" w14:paraId="7C0DF25A" w14:textId="77777777" w:rsidTr="006229BA">
        <w:trPr>
          <w:trHeight w:val="36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EEA314F" w14:textId="77777777" w:rsidR="006229BA" w:rsidRPr="006229BA" w:rsidRDefault="006229BA" w:rsidP="006229BA">
            <w:pPr>
              <w:spacing w:before="100" w:beforeAutospacing="1" w:after="100" w:afterAutospacing="1"/>
              <w:rPr>
                <w:sz w:val="24"/>
                <w:szCs w:val="24"/>
              </w:rPr>
            </w:pPr>
            <w:r w:rsidRPr="006229BA">
              <w:rPr>
                <w:sz w:val="24"/>
                <w:szCs w:val="24"/>
              </w:rPr>
              <w:t>v5.0</w:t>
            </w:r>
          </w:p>
        </w:tc>
        <w:tc>
          <w:tcPr>
            <w:tcW w:w="3279" w:type="pct"/>
            <w:tcBorders>
              <w:top w:val="outset" w:sz="6" w:space="0" w:color="auto"/>
              <w:left w:val="outset" w:sz="6" w:space="0" w:color="auto"/>
              <w:bottom w:val="outset" w:sz="6" w:space="0" w:color="auto"/>
              <w:right w:val="outset" w:sz="6" w:space="0" w:color="auto"/>
            </w:tcBorders>
            <w:vAlign w:val="center"/>
          </w:tcPr>
          <w:p w14:paraId="39726CE8" w14:textId="77777777" w:rsidR="006229BA" w:rsidRPr="006229BA" w:rsidRDefault="006229BA" w:rsidP="006229BA">
            <w:pPr>
              <w:spacing w:before="100" w:beforeAutospacing="1" w:after="100" w:afterAutospacing="1"/>
              <w:rPr>
                <w:sz w:val="24"/>
                <w:szCs w:val="24"/>
              </w:rPr>
            </w:pPr>
            <w:r w:rsidRPr="006229BA">
              <w:rPr>
                <w:sz w:val="24"/>
                <w:szCs w:val="24"/>
              </w:rPr>
              <w:t xml:space="preserve">Updated WP complete assumption to include LOE and align with other metrics. Updated Data Elements to include 11AG and 13AP. </w:t>
            </w:r>
          </w:p>
        </w:tc>
        <w:tc>
          <w:tcPr>
            <w:tcW w:w="513" w:type="pct"/>
            <w:tcBorders>
              <w:top w:val="outset" w:sz="6" w:space="0" w:color="auto"/>
              <w:left w:val="outset" w:sz="6" w:space="0" w:color="auto"/>
              <w:bottom w:val="outset" w:sz="6" w:space="0" w:color="auto"/>
              <w:right w:val="outset" w:sz="6" w:space="0" w:color="auto"/>
            </w:tcBorders>
            <w:vAlign w:val="center"/>
          </w:tcPr>
          <w:p w14:paraId="75C8C583" w14:textId="77777777" w:rsidR="006229BA" w:rsidRPr="006229BA" w:rsidRDefault="006229BA" w:rsidP="006229BA">
            <w:pPr>
              <w:spacing w:before="100" w:beforeAutospacing="1" w:after="100" w:afterAutospacing="1"/>
              <w:jc w:val="center"/>
              <w:rPr>
                <w:sz w:val="24"/>
                <w:szCs w:val="24"/>
              </w:rPr>
            </w:pPr>
            <w:r w:rsidRPr="006229BA">
              <w:rPr>
                <w:sz w:val="24"/>
                <w:szCs w:val="24"/>
              </w:rPr>
              <w:t>8, 9</w:t>
            </w:r>
          </w:p>
        </w:tc>
        <w:tc>
          <w:tcPr>
            <w:tcW w:w="672" w:type="pct"/>
            <w:tcBorders>
              <w:top w:val="outset" w:sz="6" w:space="0" w:color="auto"/>
              <w:left w:val="outset" w:sz="6" w:space="0" w:color="auto"/>
              <w:bottom w:val="outset" w:sz="6" w:space="0" w:color="auto"/>
              <w:right w:val="outset" w:sz="6" w:space="0" w:color="auto"/>
            </w:tcBorders>
            <w:vAlign w:val="center"/>
          </w:tcPr>
          <w:p w14:paraId="324E2C80" w14:textId="77777777" w:rsidR="006229BA" w:rsidRPr="006229BA" w:rsidRDefault="006229BA" w:rsidP="006229BA">
            <w:pPr>
              <w:spacing w:before="100" w:beforeAutospacing="1" w:after="100" w:afterAutospacing="1"/>
              <w:jc w:val="center"/>
              <w:rPr>
                <w:sz w:val="24"/>
                <w:szCs w:val="24"/>
              </w:rPr>
            </w:pPr>
            <w:r w:rsidRPr="006229BA">
              <w:rPr>
                <w:sz w:val="24"/>
                <w:szCs w:val="24"/>
              </w:rPr>
              <w:t>12/13/2021</w:t>
            </w:r>
          </w:p>
        </w:tc>
      </w:tr>
      <w:tr w:rsidR="006229BA" w:rsidRPr="006229BA" w14:paraId="3261C469" w14:textId="77777777" w:rsidTr="006229BA">
        <w:trPr>
          <w:trHeight w:val="21"/>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E176E51" w14:textId="77777777" w:rsidR="006229BA" w:rsidRPr="006229BA" w:rsidRDefault="006229BA" w:rsidP="006229BA">
            <w:pPr>
              <w:spacing w:before="100" w:beforeAutospacing="1" w:after="100" w:afterAutospacing="1"/>
              <w:rPr>
                <w:sz w:val="24"/>
                <w:szCs w:val="24"/>
              </w:rPr>
            </w:pPr>
            <w:r w:rsidRPr="006229BA">
              <w:rPr>
                <w:sz w:val="24"/>
                <w:szCs w:val="24"/>
              </w:rPr>
              <w:t>v6.0</w:t>
            </w:r>
          </w:p>
        </w:tc>
        <w:tc>
          <w:tcPr>
            <w:tcW w:w="3279" w:type="pct"/>
            <w:tcBorders>
              <w:top w:val="outset" w:sz="6" w:space="0" w:color="auto"/>
              <w:left w:val="outset" w:sz="6" w:space="0" w:color="auto"/>
              <w:bottom w:val="outset" w:sz="6" w:space="0" w:color="auto"/>
              <w:right w:val="outset" w:sz="6" w:space="0" w:color="auto"/>
            </w:tcBorders>
            <w:vAlign w:val="center"/>
          </w:tcPr>
          <w:p w14:paraId="23EFEA93" w14:textId="77777777" w:rsidR="006229BA" w:rsidRPr="006229BA" w:rsidRDefault="006229BA" w:rsidP="006229BA">
            <w:pPr>
              <w:spacing w:before="100" w:beforeAutospacing="1" w:after="100" w:afterAutospacing="1"/>
              <w:rPr>
                <w:sz w:val="24"/>
                <w:szCs w:val="24"/>
              </w:rPr>
            </w:pPr>
            <w:r w:rsidRPr="006229BA">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4606D860"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FA7C5F3" w14:textId="77777777" w:rsidR="006229BA" w:rsidRPr="006229BA" w:rsidRDefault="006229BA" w:rsidP="006229BA">
            <w:pPr>
              <w:spacing w:before="100" w:beforeAutospacing="1" w:after="100" w:afterAutospacing="1"/>
              <w:jc w:val="center"/>
              <w:rPr>
                <w:sz w:val="24"/>
                <w:szCs w:val="24"/>
              </w:rPr>
            </w:pPr>
            <w:r w:rsidRPr="006229BA">
              <w:rPr>
                <w:sz w:val="24"/>
                <w:szCs w:val="24"/>
              </w:rPr>
              <w:t>12/05/2022</w:t>
            </w:r>
          </w:p>
        </w:tc>
      </w:tr>
      <w:tr w:rsidR="006229BA" w:rsidRPr="006229BA" w14:paraId="1526E531" w14:textId="77777777" w:rsidTr="006229BA">
        <w:trPr>
          <w:trHeight w:val="36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6157178" w14:textId="666575D8" w:rsidR="006229BA" w:rsidRPr="006229BA" w:rsidRDefault="006229BA" w:rsidP="006229BA">
            <w:pPr>
              <w:spacing w:before="100" w:beforeAutospacing="1" w:after="100" w:afterAutospacing="1"/>
              <w:rPr>
                <w:sz w:val="24"/>
                <w:szCs w:val="24"/>
              </w:rPr>
            </w:pPr>
            <w:r w:rsidRPr="006229BA">
              <w:rPr>
                <w:sz w:val="24"/>
                <w:szCs w:val="24"/>
              </w:rPr>
              <w:t>v</w:t>
            </w:r>
            <w:r>
              <w:rPr>
                <w:sz w:val="24"/>
                <w:szCs w:val="24"/>
              </w:rPr>
              <w:t>7</w:t>
            </w:r>
            <w:r w:rsidRPr="006229BA">
              <w:rPr>
                <w:sz w:val="24"/>
                <w:szCs w:val="24"/>
              </w:rPr>
              <w:t>.0</w:t>
            </w:r>
          </w:p>
        </w:tc>
        <w:tc>
          <w:tcPr>
            <w:tcW w:w="3279" w:type="pct"/>
            <w:tcBorders>
              <w:top w:val="outset" w:sz="6" w:space="0" w:color="auto"/>
              <w:left w:val="outset" w:sz="6" w:space="0" w:color="auto"/>
              <w:bottom w:val="outset" w:sz="6" w:space="0" w:color="auto"/>
              <w:right w:val="outset" w:sz="6" w:space="0" w:color="auto"/>
            </w:tcBorders>
            <w:vAlign w:val="center"/>
          </w:tcPr>
          <w:p w14:paraId="7FAECCDA" w14:textId="55C841EC" w:rsidR="006229BA" w:rsidRPr="006229BA" w:rsidRDefault="006229BA" w:rsidP="006229BA">
            <w:pPr>
              <w:spacing w:before="100" w:beforeAutospacing="1" w:after="100" w:afterAutospacing="1"/>
              <w:rPr>
                <w:sz w:val="24"/>
                <w:szCs w:val="24"/>
              </w:rPr>
            </w:pPr>
            <w:r w:rsidRPr="006229BA">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6FF5B33D" w14:textId="77777777" w:rsidR="006229BA" w:rsidRPr="006229BA" w:rsidRDefault="006229BA" w:rsidP="006229BA">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3FEA28AA" w14:textId="05ECBB8B" w:rsidR="006229BA" w:rsidRPr="006229BA" w:rsidRDefault="006229BA" w:rsidP="006229BA">
            <w:pPr>
              <w:spacing w:before="100" w:beforeAutospacing="1" w:after="100" w:afterAutospacing="1"/>
              <w:jc w:val="center"/>
              <w:rPr>
                <w:sz w:val="24"/>
                <w:szCs w:val="24"/>
              </w:rPr>
            </w:pPr>
            <w:r w:rsidRPr="006229BA">
              <w:rPr>
                <w:sz w:val="24"/>
                <w:szCs w:val="24"/>
              </w:rPr>
              <w:t>12/0</w:t>
            </w:r>
            <w:r>
              <w:rPr>
                <w:sz w:val="24"/>
                <w:szCs w:val="24"/>
              </w:rPr>
              <w:t>6</w:t>
            </w:r>
            <w:r w:rsidRPr="006229BA">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04F25"/>
    <w:rsid w:val="000315EA"/>
    <w:rsid w:val="000369B1"/>
    <w:rsid w:val="0004384E"/>
    <w:rsid w:val="00065108"/>
    <w:rsid w:val="000667D7"/>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75EED"/>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43BAD"/>
    <w:rsid w:val="00591825"/>
    <w:rsid w:val="005A25EC"/>
    <w:rsid w:val="005A57DE"/>
    <w:rsid w:val="005A79BD"/>
    <w:rsid w:val="005B5F20"/>
    <w:rsid w:val="005B6004"/>
    <w:rsid w:val="005E08FD"/>
    <w:rsid w:val="005F1143"/>
    <w:rsid w:val="005F5408"/>
    <w:rsid w:val="00600602"/>
    <w:rsid w:val="00615765"/>
    <w:rsid w:val="006229BA"/>
    <w:rsid w:val="00622A82"/>
    <w:rsid w:val="0062672C"/>
    <w:rsid w:val="00644096"/>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47BF"/>
    <w:rsid w:val="00986098"/>
    <w:rsid w:val="009A3637"/>
    <w:rsid w:val="009B145B"/>
    <w:rsid w:val="009D4A5F"/>
    <w:rsid w:val="009E74D2"/>
    <w:rsid w:val="009F1190"/>
    <w:rsid w:val="009F2A1E"/>
    <w:rsid w:val="009F44CF"/>
    <w:rsid w:val="009F7429"/>
    <w:rsid w:val="00A3252E"/>
    <w:rsid w:val="00A33A24"/>
    <w:rsid w:val="00A41CB2"/>
    <w:rsid w:val="00A443D9"/>
    <w:rsid w:val="00A4603E"/>
    <w:rsid w:val="00A47F61"/>
    <w:rsid w:val="00A638E0"/>
    <w:rsid w:val="00A63BF8"/>
    <w:rsid w:val="00A707B8"/>
    <w:rsid w:val="00A8458D"/>
    <w:rsid w:val="00A85EF4"/>
    <w:rsid w:val="00A902BB"/>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953C1"/>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